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62" w:rsidRPr="00981662" w:rsidRDefault="00981662" w:rsidP="00981662">
      <w:pPr>
        <w:pStyle w:val="a3"/>
        <w:ind w:firstLine="709"/>
        <w:jc w:val="both"/>
        <w:rPr>
          <w:b/>
          <w:sz w:val="28"/>
        </w:rPr>
      </w:pPr>
      <w:r w:rsidRPr="00981662">
        <w:rPr>
          <w:b/>
          <w:sz w:val="28"/>
        </w:rPr>
        <w:t xml:space="preserve">Постановлением правительства </w:t>
      </w:r>
      <w:r>
        <w:rPr>
          <w:b/>
          <w:sz w:val="28"/>
        </w:rPr>
        <w:t xml:space="preserve">Российской Федерации </w:t>
      </w:r>
      <w:r w:rsidRPr="00981662">
        <w:rPr>
          <w:b/>
          <w:sz w:val="28"/>
        </w:rPr>
        <w:t xml:space="preserve">от 31.12.2020 </w:t>
      </w:r>
      <w:r>
        <w:rPr>
          <w:b/>
          <w:sz w:val="28"/>
        </w:rPr>
        <w:t>№ </w:t>
      </w:r>
      <w:r w:rsidRPr="00981662">
        <w:rPr>
          <w:b/>
          <w:sz w:val="28"/>
        </w:rPr>
        <w:t>2463</w:t>
      </w:r>
      <w:r>
        <w:rPr>
          <w:b/>
          <w:sz w:val="28"/>
        </w:rPr>
        <w:t xml:space="preserve"> </w:t>
      </w:r>
      <w:r w:rsidRPr="00981662">
        <w:rPr>
          <w:b/>
          <w:sz w:val="28"/>
        </w:rPr>
        <w:t>утверждены правила продажи товаров по договору розничной купли-продажи, перечня товаров длительного пользования.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>
        <w:rPr>
          <w:sz w:val="28"/>
        </w:rPr>
        <w:t>Так, с 2021 года б</w:t>
      </w:r>
      <w:r w:rsidRPr="00981662">
        <w:rPr>
          <w:sz w:val="28"/>
        </w:rPr>
        <w:t>ольше не нужна книга отзывов и предложений, покупатель вправе вернуть качественную технику, купленную дистанционно, нельзя запрещать фотографировать товар в торговом зале. Об этих и других важных изменениях читайте в нашем материале.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>Исключены следующие обязанности продавцов: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- бесплатно погрузить крупногабаритный товар на </w:t>
      </w:r>
      <w:proofErr w:type="gramStart"/>
      <w:r w:rsidRPr="00981662">
        <w:rPr>
          <w:sz w:val="28"/>
        </w:rPr>
        <w:t>транспортное</w:t>
      </w:r>
      <w:proofErr w:type="gramEnd"/>
      <w:r w:rsidRPr="00981662">
        <w:rPr>
          <w:sz w:val="28"/>
        </w:rPr>
        <w:t xml:space="preserve"> средства потребителя, если доставка осуществляется силами последнего;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- вести книгу отзывов и предложений. Ранее ее </w:t>
      </w:r>
      <w:hyperlink r:id="rId4" w:history="1">
        <w:r w:rsidRPr="00981662">
          <w:rPr>
            <w:sz w:val="28"/>
          </w:rPr>
          <w:t>нужно было предоставить</w:t>
        </w:r>
      </w:hyperlink>
      <w:r w:rsidRPr="00981662">
        <w:rPr>
          <w:sz w:val="28"/>
        </w:rPr>
        <w:t xml:space="preserve"> по требованию потребителя;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>- ознакомить потребителя по его требованию с товарно-сопроводительной документацией.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Продавец </w:t>
      </w:r>
      <w:hyperlink r:id="rId5" w:history="1">
        <w:r w:rsidRPr="00981662">
          <w:rPr>
            <w:sz w:val="28"/>
          </w:rPr>
          <w:t xml:space="preserve">не должен </w:t>
        </w:r>
        <w:proofErr w:type="gramStart"/>
        <w:r w:rsidRPr="00981662">
          <w:rPr>
            <w:sz w:val="28"/>
          </w:rPr>
          <w:t>препятствовать</w:t>
        </w:r>
      </w:hyperlink>
      <w:r w:rsidRPr="00981662">
        <w:rPr>
          <w:sz w:val="28"/>
        </w:rPr>
        <w:t xml:space="preserve"> потребителю фотографировать</w:t>
      </w:r>
      <w:proofErr w:type="gramEnd"/>
      <w:r w:rsidRPr="00981662">
        <w:rPr>
          <w:sz w:val="28"/>
        </w:rPr>
        <w:t xml:space="preserve"> товар в местах свободного доступа.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hyperlink r:id="rId6" w:history="1">
        <w:r w:rsidRPr="00981662">
          <w:rPr>
            <w:sz w:val="28"/>
          </w:rPr>
          <w:t>Расширили</w:t>
        </w:r>
      </w:hyperlink>
      <w:r w:rsidRPr="00981662">
        <w:rPr>
          <w:sz w:val="28"/>
        </w:rPr>
        <w:t xml:space="preserve"> перечень товаров длительного пользования, на которые не распространяется обязанность безвозмездно предоставить покупателю по его требованию на период ремонта аналог или замену такого товара. В него добавили: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>- газовые и газоэлектрические бытовые приборы для приготовления пищи;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- ювелирные и другие изделия из драгметаллов и (или) </w:t>
      </w:r>
      <w:proofErr w:type="spellStart"/>
      <w:r w:rsidRPr="00981662">
        <w:rPr>
          <w:sz w:val="28"/>
        </w:rPr>
        <w:t>драгкамней</w:t>
      </w:r>
      <w:proofErr w:type="spellEnd"/>
      <w:r w:rsidRPr="00981662">
        <w:rPr>
          <w:sz w:val="28"/>
        </w:rPr>
        <w:t xml:space="preserve">, ограненные </w:t>
      </w:r>
      <w:proofErr w:type="spellStart"/>
      <w:r w:rsidRPr="00981662">
        <w:rPr>
          <w:sz w:val="28"/>
        </w:rPr>
        <w:t>драгкамни</w:t>
      </w:r>
      <w:proofErr w:type="spellEnd"/>
      <w:r w:rsidRPr="00981662">
        <w:rPr>
          <w:sz w:val="28"/>
        </w:rPr>
        <w:t>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Теперь продавец </w:t>
      </w:r>
      <w:hyperlink r:id="rId7" w:history="1">
        <w:r w:rsidRPr="00981662">
          <w:rPr>
            <w:sz w:val="28"/>
          </w:rPr>
          <w:t>не обязан</w:t>
        </w:r>
      </w:hyperlink>
      <w:r w:rsidRPr="00981662">
        <w:rPr>
          <w:sz w:val="28"/>
        </w:rPr>
        <w:t xml:space="preserve"> менять только те технически сложные бытовые товары надлежащего качества, гарантия на которые год и более. Ранее условием для отказа покупателю было само ее наличие, а не срок.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В новых правилах закреплено, что </w:t>
      </w:r>
      <w:hyperlink r:id="rId8" w:history="1">
        <w:r w:rsidRPr="00981662">
          <w:rPr>
            <w:sz w:val="28"/>
          </w:rPr>
          <w:t>технически сложные бытовые товары</w:t>
        </w:r>
      </w:hyperlink>
      <w:r w:rsidRPr="00981662">
        <w:rPr>
          <w:sz w:val="28"/>
        </w:rPr>
        <w:t xml:space="preserve">, </w:t>
      </w:r>
      <w:hyperlink r:id="rId9" w:history="1">
        <w:r w:rsidRPr="00981662">
          <w:rPr>
            <w:sz w:val="28"/>
          </w:rPr>
          <w:t>транспортные средства</w:t>
        </w:r>
      </w:hyperlink>
      <w:r w:rsidRPr="00981662">
        <w:rPr>
          <w:sz w:val="28"/>
        </w:rPr>
        <w:t xml:space="preserve"> и </w:t>
      </w:r>
      <w:hyperlink r:id="rId10" w:history="1">
        <w:r w:rsidRPr="00981662">
          <w:rPr>
            <w:sz w:val="28"/>
          </w:rPr>
          <w:t>ювелирные изделия</w:t>
        </w:r>
      </w:hyperlink>
      <w:r w:rsidRPr="00981662">
        <w:rPr>
          <w:sz w:val="28"/>
        </w:rPr>
        <w:t xml:space="preserve"> из драгметаллов и </w:t>
      </w:r>
      <w:proofErr w:type="spellStart"/>
      <w:r w:rsidRPr="00981662">
        <w:rPr>
          <w:sz w:val="28"/>
        </w:rPr>
        <w:t>драгкамней</w:t>
      </w:r>
      <w:proofErr w:type="spellEnd"/>
      <w:r w:rsidRPr="00981662">
        <w:rPr>
          <w:sz w:val="28"/>
        </w:rPr>
        <w:t xml:space="preserve">, сертифицированных ограненных </w:t>
      </w:r>
      <w:proofErr w:type="spellStart"/>
      <w:r w:rsidRPr="00981662">
        <w:rPr>
          <w:sz w:val="28"/>
        </w:rPr>
        <w:t>драгкамней</w:t>
      </w:r>
      <w:proofErr w:type="spellEnd"/>
      <w:r w:rsidRPr="00981662">
        <w:rPr>
          <w:sz w:val="28"/>
        </w:rPr>
        <w:t>, купленные дистанционно, покупатель вправе вернуть, даже если они надлежащего качества.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По общему правилу товар </w:t>
      </w:r>
      <w:hyperlink r:id="rId11" w:history="1">
        <w:r w:rsidRPr="00981662">
          <w:rPr>
            <w:sz w:val="28"/>
          </w:rPr>
          <w:t>может получить</w:t>
        </w:r>
      </w:hyperlink>
      <w:r w:rsidRPr="00981662">
        <w:rPr>
          <w:sz w:val="28"/>
        </w:rPr>
        <w:t xml:space="preserve"> как сам потребитель, так и иное лицо, предъявившее информацию о номере заказа либо другое подтверждение заключения договора (оформление заказа). Ранее иное лицо </w:t>
      </w:r>
      <w:hyperlink r:id="rId12" w:history="1">
        <w:r w:rsidRPr="00981662">
          <w:rPr>
            <w:sz w:val="28"/>
          </w:rPr>
          <w:t>могло получить</w:t>
        </w:r>
      </w:hyperlink>
      <w:r w:rsidRPr="00981662">
        <w:rPr>
          <w:sz w:val="28"/>
        </w:rPr>
        <w:t xml:space="preserve"> товар только при предъявлении квитанции или другого подтверждающего документа.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Если продавец не довел до потребителя информацию о форме и способах направления претензий, последний </w:t>
      </w:r>
      <w:hyperlink r:id="rId13" w:history="1">
        <w:r w:rsidRPr="00981662">
          <w:rPr>
            <w:sz w:val="28"/>
          </w:rPr>
          <w:t>может направить</w:t>
        </w:r>
      </w:hyperlink>
      <w:r w:rsidRPr="00981662">
        <w:rPr>
          <w:sz w:val="28"/>
        </w:rPr>
        <w:t xml:space="preserve"> претензию в любой форме и любым способом.</w:t>
      </w:r>
    </w:p>
    <w:p w:rsidR="00981662" w:rsidRPr="00981662" w:rsidRDefault="00981662" w:rsidP="00981662">
      <w:pPr>
        <w:pStyle w:val="a3"/>
        <w:ind w:firstLine="709"/>
        <w:jc w:val="both"/>
        <w:rPr>
          <w:sz w:val="28"/>
        </w:rPr>
      </w:pPr>
      <w:r w:rsidRPr="00981662">
        <w:rPr>
          <w:sz w:val="28"/>
        </w:rPr>
        <w:t xml:space="preserve">Продавец </w:t>
      </w:r>
      <w:hyperlink r:id="rId14" w:history="1">
        <w:r w:rsidRPr="00981662">
          <w:rPr>
            <w:sz w:val="28"/>
          </w:rPr>
          <w:t>должен раскрыть</w:t>
        </w:r>
      </w:hyperlink>
      <w:r w:rsidRPr="00981662">
        <w:rPr>
          <w:sz w:val="28"/>
        </w:rPr>
        <w:t xml:space="preserve"> дополнительные данные о себе: ОГРН; адрес электронной почты и (или) номер телефона.</w:t>
      </w:r>
    </w:p>
    <w:p w:rsidR="002D6195" w:rsidRDefault="002D6195" w:rsidP="002D619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D6195" w:rsidRPr="00807037" w:rsidRDefault="002D6195" w:rsidP="002D6195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 xml:space="preserve">Информация подготовлена прокуратурой </w:t>
      </w:r>
      <w:r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p w:rsidR="00EC1049" w:rsidRPr="00981662" w:rsidRDefault="00EC1049" w:rsidP="00981662">
      <w:pPr>
        <w:pStyle w:val="a3"/>
        <w:ind w:firstLine="709"/>
        <w:jc w:val="both"/>
        <w:rPr>
          <w:sz w:val="28"/>
        </w:rPr>
      </w:pPr>
    </w:p>
    <w:sectPr w:rsidR="00EC1049" w:rsidRPr="00981662" w:rsidSect="009F6C80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981662"/>
    <w:rsid w:val="002D6195"/>
    <w:rsid w:val="00935AD9"/>
    <w:rsid w:val="00981662"/>
    <w:rsid w:val="00DC5059"/>
    <w:rsid w:val="00EC1049"/>
    <w:rsid w:val="00F03A63"/>
    <w:rsid w:val="00F3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9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816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61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05FE75C2D16C5D307B6C83243A75D33E9A9CC42539F7DDC0DFBA281C6A051CAE62D8F1E7202E4A95F1A3EAC7C4BF784D610BCB211ADECOAP0J" TargetMode="External"/><Relationship Id="rId13" Type="http://schemas.openxmlformats.org/officeDocument/2006/relationships/hyperlink" Target="consultantplus://offline/ref=EBB05FE75C2D16C5D307B6C83243A75D33E9A9CC42539F7DDC0DFBA281C6A051CAE62D8F1E7202E8AD5F1A3EAC7C4BF784D610BCB211ADECOAP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B05FE75C2D16C5D307B6C83243A75D33E9A9CC42539F7DDC0DFBA281C6A051CAE62D8F1E7203E9AC5F1A3EAC7C4BF784D610BCB211ADECOAP0J" TargetMode="External"/><Relationship Id="rId12" Type="http://schemas.openxmlformats.org/officeDocument/2006/relationships/hyperlink" Target="consultantplus://offline/ref=EBB05FE75C2D16C5D307B6C83243A75D33EBA8C245529F7DDC0DFBA281C6A051CAE62D8F1E7202EBAA5F1A3EAC7C4BF784D610BCB211ADECOAP0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05FE75C2D16C5D307B6C83243A75D33E9A9CC42539F7DDC0DFBA281C6A051CAE62D8F1E7203E8A25F1A3EAC7C4BF784D610BCB211ADECOAP0J" TargetMode="External"/><Relationship Id="rId11" Type="http://schemas.openxmlformats.org/officeDocument/2006/relationships/hyperlink" Target="consultantplus://offline/ref=EBB05FE75C2D16C5D307B6C83243A75D33E9A9CC42539F7DDC0DFBA281C6A051CAE62D8F1E7202E8AF5F1A3EAC7C4BF784D610BCB211ADECOAP0J" TargetMode="External"/><Relationship Id="rId5" Type="http://schemas.openxmlformats.org/officeDocument/2006/relationships/hyperlink" Target="consultantplus://offline/ref=EBB05FE75C2D16C5D307B6C83243A75D33E9A9CC42539F7DDC0DFBA281C6A051CAE62D8F1E7202EDA35F1A3EAC7C4BF784D610BCB211ADECOAP0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B05FE75C2D16C5D307B6C83243A75D33E9A9CC42539F7DDC0DFBA281C6A051CAE62D8F1E7203ECAA5F1A3EAC7C4BF784D610BCB211ADECOAP0J" TargetMode="External"/><Relationship Id="rId4" Type="http://schemas.openxmlformats.org/officeDocument/2006/relationships/hyperlink" Target="consultantplus://offline/ref=EBB05FE75C2D16C5D307B6C83243A75D33EBA8C245509F7DDC0DFBA281C6A051CAE62D8F1E7202EFA95F1A3EAC7C4BF784D610BCB211ADECOAP0J" TargetMode="External"/><Relationship Id="rId9" Type="http://schemas.openxmlformats.org/officeDocument/2006/relationships/hyperlink" Target="consultantplus://offline/ref=EBB05FE75C2D16C5D307B6C83243A75D33E9A9CC42539F7DDC0DFBA281C6A051CAE62D8F1E7202E4AC5F1A3EAC7C4BF784D610BCB211ADECOAP0J" TargetMode="External"/><Relationship Id="rId14" Type="http://schemas.openxmlformats.org/officeDocument/2006/relationships/hyperlink" Target="consultantplus://offline/ref=EBB05FE75C2D16C5D307B6C83243A75D33E9A9CC42539F7DDC0DFBA281C6A051CAE62D8F1E7202E8AA5F1A3EAC7C4BF784D610BCB211ADECOAP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2021-01-25T11:02:00Z</cp:lastPrinted>
  <dcterms:created xsi:type="dcterms:W3CDTF">2021-01-25T09:15:00Z</dcterms:created>
  <dcterms:modified xsi:type="dcterms:W3CDTF">2021-01-25T11:14:00Z</dcterms:modified>
</cp:coreProperties>
</file>